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3426B">
        <w:rPr>
          <w:rFonts w:ascii="Times New Roman,Bold" w:hAnsi="Times New Roman,Bold" w:cs="Times New Roman,Bold"/>
          <w:b/>
          <w:bCs/>
          <w:sz w:val="24"/>
          <w:szCs w:val="24"/>
        </w:rPr>
        <w:t>АННОТАЦИЯ К РАБОЧЕЙ ПРОГРАММЕ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3426B">
        <w:rPr>
          <w:rFonts w:ascii="Times New Roman,Bold" w:hAnsi="Times New Roman,Bold" w:cs="Times New Roman,Bold"/>
          <w:b/>
          <w:bCs/>
          <w:sz w:val="24"/>
          <w:szCs w:val="24"/>
        </w:rPr>
        <w:t>РУССКИЙ ЯЗЫК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«Русский язык» составлена в соответствии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требованиями федерального компонента государственного стандарта начального общего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образования и примерной программы по русскому языку на основе программы «Русский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 xml:space="preserve">язык», авт. Л.Я. </w:t>
      </w:r>
      <w:proofErr w:type="spellStart"/>
      <w:r w:rsidRPr="00C3426B">
        <w:rPr>
          <w:rFonts w:ascii="Times New Roman" w:hAnsi="Times New Roman" w:cs="Times New Roman"/>
          <w:sz w:val="24"/>
          <w:szCs w:val="24"/>
        </w:rPr>
        <w:t>Желтовская</w:t>
      </w:r>
      <w:proofErr w:type="spellEnd"/>
      <w:r w:rsidRPr="00C3426B">
        <w:rPr>
          <w:rFonts w:ascii="Times New Roman" w:hAnsi="Times New Roman" w:cs="Times New Roman"/>
          <w:sz w:val="24"/>
          <w:szCs w:val="24"/>
        </w:rPr>
        <w:t xml:space="preserve">, О.Б. Калинина, Т.М. Андрианова, В.А. </w:t>
      </w:r>
      <w:proofErr w:type="spellStart"/>
      <w:r w:rsidRPr="00C3426B">
        <w:rPr>
          <w:rFonts w:ascii="Times New Roman" w:hAnsi="Times New Roman" w:cs="Times New Roman"/>
          <w:sz w:val="24"/>
          <w:szCs w:val="24"/>
        </w:rPr>
        <w:t>Илюхина</w:t>
      </w:r>
      <w:proofErr w:type="spellEnd"/>
      <w:r w:rsidRPr="00C3426B">
        <w:rPr>
          <w:rFonts w:ascii="Times New Roman" w:hAnsi="Times New Roman" w:cs="Times New Roman"/>
          <w:sz w:val="24"/>
          <w:szCs w:val="24"/>
        </w:rPr>
        <w:t xml:space="preserve"> (УМК</w:t>
      </w:r>
      <w:proofErr w:type="gramEnd"/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«Планета знаний»)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чебник </w:t>
      </w:r>
      <w:proofErr w:type="spellStart"/>
      <w:r w:rsidRPr="00C3426B">
        <w:rPr>
          <w:rFonts w:ascii="Times New Roman" w:hAnsi="Times New Roman" w:cs="Times New Roman"/>
          <w:sz w:val="24"/>
          <w:szCs w:val="24"/>
        </w:rPr>
        <w:t>Л.Я.Желтовская,О.Б.Калинина</w:t>
      </w:r>
      <w:proofErr w:type="spellEnd"/>
      <w:r w:rsidRPr="00C3426B">
        <w:rPr>
          <w:rFonts w:ascii="Times New Roman" w:hAnsi="Times New Roman" w:cs="Times New Roman"/>
          <w:sz w:val="24"/>
          <w:szCs w:val="24"/>
        </w:rPr>
        <w:t xml:space="preserve"> «Русский язык »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Учебный предмет «Русский язык» в 4 классе – 170 часов (34 учебных недели, 5 ч в</w:t>
      </w:r>
      <w:proofErr w:type="gramEnd"/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неделю).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Цели курса «Русский язык» в начальной школе (обще-учебные компетенции):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0"/>
          <w:szCs w:val="20"/>
        </w:rPr>
        <w:t></w:t>
      </w:r>
      <w:r w:rsidRPr="00C3426B">
        <w:rPr>
          <w:rFonts w:ascii="Symbol" w:hAnsi="Symbol" w:cs="Symbol"/>
          <w:sz w:val="20"/>
          <w:szCs w:val="20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познавательная цель связана с представлением научной картины мира, частью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 является язык, на котором говорит ученик, ознакомлением учащихся с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основными положениями науки о языке и, как следствие, формированием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логического и абстрактного мышления учеников;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0"/>
          <w:szCs w:val="20"/>
        </w:rPr>
        <w:t></w:t>
      </w:r>
      <w:r w:rsidRPr="00C3426B">
        <w:rPr>
          <w:rFonts w:ascii="Symbol" w:hAnsi="Symbol" w:cs="Symbol"/>
          <w:sz w:val="20"/>
          <w:szCs w:val="20"/>
        </w:rPr>
        <w:t></w:t>
      </w:r>
      <w:proofErr w:type="spellStart"/>
      <w:r w:rsidRPr="00C3426B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C3426B">
        <w:rPr>
          <w:rFonts w:ascii="Times New Roman" w:hAnsi="Times New Roman" w:cs="Times New Roman"/>
          <w:sz w:val="24"/>
          <w:szCs w:val="24"/>
        </w:rPr>
        <w:t xml:space="preserve"> цель включает формирование: а) коммуникативной компетенции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учащихся (развитие устной и письменной речи); б) навыков грамотного,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безошибочного письма как показателя общей культуры человека.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Задачи курса «Русский язык» в начальной школе (предметно-ориентированные</w:t>
      </w:r>
      <w:proofErr w:type="gramEnd"/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компетенции):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0"/>
          <w:szCs w:val="20"/>
        </w:rPr>
        <w:t></w:t>
      </w:r>
      <w:r w:rsidRPr="00C3426B">
        <w:rPr>
          <w:rFonts w:ascii="Symbol" w:hAnsi="Symbol" w:cs="Symbol"/>
          <w:sz w:val="20"/>
          <w:szCs w:val="20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развитие речи, мышления, воображения школьников, способности выбирать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средства языка в соответствии с условиями общения, правильно их употреблять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устной и письменной речи, развитие интуиции и «чувства языка»;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0"/>
          <w:szCs w:val="20"/>
        </w:rPr>
        <w:t></w:t>
      </w:r>
      <w:r w:rsidRPr="00C3426B">
        <w:rPr>
          <w:rFonts w:ascii="Symbol" w:hAnsi="Symbol" w:cs="Symbol"/>
          <w:sz w:val="20"/>
          <w:szCs w:val="20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освоение первоначальных знаний о системе родного языка, лексических,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фонетических, грамматических средствах языка, овладение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элементарными</w:t>
      </w:r>
      <w:proofErr w:type="gramEnd"/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способами анализа изучаемых единиц языка;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0"/>
          <w:szCs w:val="20"/>
        </w:rPr>
        <w:t></w:t>
      </w:r>
      <w:r w:rsidRPr="00C3426B">
        <w:rPr>
          <w:rFonts w:ascii="Symbol" w:hAnsi="Symbol" w:cs="Symbol"/>
          <w:sz w:val="20"/>
          <w:szCs w:val="20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 xml:space="preserve">овладение умениями общаться в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устной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 и письменной формах, участвовать в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диалоге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>, составлять несложные монологические высказывания;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0"/>
          <w:szCs w:val="20"/>
        </w:rPr>
        <w:t></w:t>
      </w:r>
      <w:r w:rsidRPr="00C3426B">
        <w:rPr>
          <w:rFonts w:ascii="Symbol" w:hAnsi="Symbol" w:cs="Symbol"/>
          <w:sz w:val="20"/>
          <w:szCs w:val="20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воспитание позитивного эмоционально-ценностного отношения к языку своего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народа; пробуждение познавательного интереса к русскому слову, стремления</w:t>
      </w: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совершенствовать свою речь, чувства ответственности за сохранение чистоты</w:t>
      </w: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языка своего народа.</w:t>
      </w: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Default="00CE4EE0" w:rsidP="00CE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E0" w:rsidRPr="00C3426B" w:rsidRDefault="00CE4EE0" w:rsidP="00CE4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538" w:rsidRDefault="00976538"/>
    <w:sectPr w:rsidR="00976538" w:rsidSect="009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E4EE0"/>
    <w:rsid w:val="00976538"/>
    <w:rsid w:val="00CE4EE0"/>
    <w:rsid w:val="00E5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E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2021-03-23T09:05:00Z</dcterms:created>
  <dcterms:modified xsi:type="dcterms:W3CDTF">2021-03-23T09:06:00Z</dcterms:modified>
</cp:coreProperties>
</file>